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2011-2015年土豆市场运营规划深度调研及投资前景分析报告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2011-2015年土豆市场运营规划深度调研及投资前景分析报告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2011-2015年土豆市场运营规划深度调研及投资前景分析报告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2011-2015年土豆市场运营规划深度调研及投资前景分析报告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