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中国报废汽车回收市场动态监测与产业链投资热点研究报告(2010-2015年)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中国报废汽车回收市场动态监测与产业链投资热点研究报告(2010-2015年)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中国报废汽车回收市场动态监测与产业链投资热点研究报告(2010-2015年)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https://www.icandata.com/view/177877.html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https://www.icandata.com/view/177877.html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中国报废汽车回收市场动态监测与产业链投资热点研究报告(2010-2015年)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177877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