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中国半导体激光治疗机行业动态与投资商机研究报告(2011-2015年)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中国半导体激光治疗机行业动态与投资商机研究报告(2011-2015年)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中国半导体激光治疗机行业动态与投资商机研究报告(2011-2015年)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中国半导体激光治疗机行业动态与投资商机研究报告(2011-2015年)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