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2011-2015年制冷设备市场竞争力评估深度调研及投资前景分析报告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2011-2015年制冷设备市场竞争力评估深度调研及投资前景分析报告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2011-2015年制冷设备市场竞争力评估深度调研及投资前景分析报告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2011-2015年制冷设备市场竞争力评估深度调研及投资前景分析报告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