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2011-2015年中国数字微波通信行业运营态势深度调研及发展趋势研究报告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2011-2015年中国数字微波通信行业运营态势深度调研及发展趋势研究报告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2011-2015年中国数字微波通信行业运营态势深度调研及发展趋势研究报告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2011-2015年中国数字微波通信行业运营态势深度调研及发展趋势研究报告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