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2011-2015年模具加工行业需求深度调研及投资前景分析报告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2011-2015年模具加工行业需求深度调研及投资前景分析报告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2011-2015年模具加工行业需求深度调研及投资前景分析报告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2011-2015年模具加工行业需求深度调研及投资前景分析报告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