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中国IT服务运营态势监测与投资前景评估报告(2011-2015年)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中国IT服务运营态势监测与投资前景评估报告(2011-2015年)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中国IT服务运营态势监测与投资前景评估报告(2011-2015年)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中国IT服务运营态势监测与投资前景评估报告(2011-2015年)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