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2011-2015年中国黄金饰品产业运营规划调研与投资前景预测报告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2011-2015年中国黄金饰品产业运营规划调研与投资前景预测报告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2011-2015年中国黄金饰品产业运营规划调研与投资前景预测报告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2011-2015年中国黄金饰品产业运营规划调研与投资前景预测报告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