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2011-2015年泵市场发展趋势深度调研及行业投资风险分析报告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2011-2015年泵市场发展趋势深度调研及行业投资风险分析报告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2011-2015年泵市场发展趋势深度调研及行业投资风险分析报告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2011-2015年泵市场发展趋势深度调研及行业投资风险分析报告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