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“十一五”期间中国非处方药（OTC）需求调研及“十二五”市场投资方向研究分析报告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“十一五”期间中国非处方药（OTC）需求调研及“十二五”市场投资方向研究分析报告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“十一五”期间中国非处方药（OTC）需求调研及“十二五”市场投资方向研究分析报告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“十一五”期间中国非处方药（OTC）需求调研及“十二五”市场投资方向研究分析报告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