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2011-2015年中国高性能集成电路市场需求调研与投资风险研究报告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2011-2015年中国高性能集成电路市场需求调研与投资风险研究报告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2011-2015年中国高性能集成电路市场需求调研与投资风险研究报告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2011-2015年中国高性能集成电路市场需求调研与投资风险研究报告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