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“十一五”期间中国生物化工行业动态及“十二五”投资商机研究报告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“十一五”期间中国生物化工行业动态及“十二五”投资商机研究报告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“十一五”期间中国生物化工行业动态及“十二五”投资商机研究报告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https://www.icandata.com/view/178965.html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https://www.icandata.com/view/178965.html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“十一五”期间中国生物化工行业动态及“十二五”投资商机研究报告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178965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