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“十一五”期间中国太阳能空调前景展望及“十二五”营销策略中心报告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“十一五”期间中国太阳能空调前景展望及“十二五”营销策略中心报告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“十一五”期间中国太阳能空调前景展望及“十二五”营销策略中心报告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“十一五”期间中国太阳能空调前景展望及“十二五”营销策略中心报告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