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2011-2015年中国输配电设备市场运营态势深度调查与未来前景预测报告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2011-2015年中国输配电设备市场运营态势深度调查与未来前景预测报告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2011-2015年中国输配电设备市场运营态势深度调查与未来前景预测报告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2011-2015年中国输配电设备市场运营态势深度调查与未来前景预测报告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