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2011-2015年中国布洛芬行业经营状况动态分析与投资战略咨询报告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2011-2015年中国布洛芬行业经营状况动态分析与投资战略咨询报告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2011-2015年中国布洛芬行业经营状况动态分析与投资战略咨询报告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2011-2015年中国布洛芬行业经营状况动态分析与投资战略咨询报告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179083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