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酸菌及其制品市场运营态势深度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酸菌及其制品市场运营态势深度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及其制品市场运营态势深度评估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及其制品市场运营态势深度评估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