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2011-2015年中国铜箔市场供需预测及投资战略规划咨询报告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2011-2015年中国铜箔市场供需预测及投资战略规划咨询报告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2011-2015年中国铜箔市场供需预测及投资战略规划咨询报告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2011-2015年中国铜箔市场供需预测及投资战略规划咨询报告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179185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