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2011-2015年中国速食连锁市场竞争格局深度评估与投资前景评估报告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2011-2015年中国速食连锁市场竞争格局深度评估与投资前景评估报告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2011-2015年中国速食连锁市场竞争格局深度评估与投资前景评估报告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2011-2015年中国速食连锁市场竞争格局深度评估与投资前景评估报告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