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2011-2015年中国VAE乳液市场运营态势深度评估与投资战略规划报告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2011-2015年中国VAE乳液市场运营态势深度评估与投资战略规划报告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2011-2015年中国VAE乳液市场运营态势深度评估与投资战略规划报告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2011-2015年中国VAE乳液市场运营态势深度评估与投资战略规划报告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