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电装备产业动态监测与发展战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电装备产业动态监测与发展战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装备产业动态监测与发展战略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装备产业动态监测与发展战略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