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2011-2015年中国开发区发展市场经营战略全景调查与投资前景研究报告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2011-2015年中国开发区发展市场经营战略全景调查与投资前景研究报告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2011-2015年中国开发区发展市场经营战略全景调查与投资前景研究报告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2011-2015年中国开发区发展市场经营战略全景调查与投资前景研究报告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