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2011-2015年中国圆钢市场运行态势与投资战略规划研究报告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2011-2015年中国圆钢市场运行态势与投资战略规划研究报告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2011-2015年中国圆钢市场运行态势与投资战略规划研究报告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2011-2015年中国圆钢市场运行态势与投资战略规划研究报告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