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性油墨市场需求态势及投资风险预警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性油墨市场需求态势及投资风险预警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性油墨市场需求态势及投资风险预警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性油墨市场需求态势及投资风险预警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