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水性油墨市场需求态势及投资风险预警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水性油墨市场需求态势及投资风险预警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性油墨市场需求态势及投资风险预警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性油墨市场需求态势及投资风险预警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