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中国IC卡产业运营态势与投资前景评估报告(2011-2015年)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中国IC卡产业运营态势与投资前景评估报告(2011-2015年)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中国IC卡产业运营态势与投资前景评估报告(2011-2015年)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中国IC卡产业运营态势与投资前景评估报告(2011-2015年)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