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2011-2015年中国活性炭市场竞争格局与投资战略分析研究报告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2011-2015年中国活性炭市场竞争格局与投资战略分析研究报告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2011-2015年中国活性炭市场竞争格局与投资战略分析研究报告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https://www.icandata.com/view/179730.html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2011-2015年中国活性炭市场竞争格局与投资战略分析研究报告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179730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