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中国家庭理疗市场深度监测与投资前景评估报告(2011-2015年)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中国家庭理疗市场深度监测与投资前景评估报告(2011-2015年)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中国家庭理疗市场深度监测与投资前景评估报告(2011-2015年)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中国家庭理疗市场深度监测与投资前景评估报告(2011-2015年)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