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酒店用品市场需求评估与投资战略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酒店用品市场需求评估与投资战略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店用品市场需求评估与投资战略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酒店用品市场需求评估与投资战略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