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2011-2015年中国二手房交易市场运营态势分析与投资规划研究报告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2011-2015年中国二手房交易市场运营态势分析与投资规划研究报告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2011-2015年中国二手房交易市场运营态势分析与投资规划研究报告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2011-2015年中国二手房交易市场运营态势分析与投资规划研究报告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