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中国清洁能源市场发展态势与投资战略咨询报告(2011-2015年)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中国清洁能源市场发展态势与投资战略咨询报告(2011-2015年)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中国清洁能源市场发展态势与投资战略咨询报告(2011-2015年)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中国清洁能源市场发展态势与投资战略咨询报告(2011-2015年)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