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2011-2015年浴室柜市场运营态势深度调研及行业投资前景分析报告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2011-2015年浴室柜市场运营态势深度调研及行业投资前景分析报告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2011-2015年浴室柜市场运营态势深度调研及行业投资前景分析报告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https://www.icandata.com/view/179923.html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https://www.icandata.com/view/179923.html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2011-2015年浴室柜市场运营态势深度调研及行业投资前景分析报告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179923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