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2011-2015年中国废钢行业竞争格局及投资前景规划研究报告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2011-2015年中国废钢行业竞争格局及投资前景规划研究报告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2011-2015年中国废钢行业竞争格局及投资前景规划研究报告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https://www.icandata.com/view/180005.html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https://www.icandata.com/view/180005.html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2011-2015年中国废钢行业竞争格局及投资前景规划研究报告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180005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