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2011-2015年壁灯行业运营态势深度调研及投资战略分析报告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2011-2015年壁灯行业运营态势深度调研及投资战略分析报告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2011-2015年壁灯行业运营态势深度调研及投资战略分析报告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2011-2015年壁灯行业运营态势深度调研及投资战略分析报告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