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2011-2015年中国生物燃料产业投资战略分析与发展前景规划报告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2011-2015年中国生物燃料产业投资战略分析与发展前景规划报告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2011-2015年中国生物燃料产业投资战略分析与发展前景规划报告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2011-2015年中国生物燃料产业投资战略分析与发展前景规划报告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