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2011-2015年中国永磁材料行业运营态势分析与发展前景预测报告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2011-2015年中国永磁材料行业运营态势分析与发展前景预测报告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2011-2015年中国永磁材料行业运营态势分析与发展前景预测报告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2011-2015年中国永磁材料行业运营态势分析与发展前景预测报告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