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2011-2015年中国平板电视产业运营动态及投资前景评估调研报告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2011-2015年中国平板电视产业运营动态及投资前景评估调研报告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2011-2015年中国平板电视产业运营动态及投资前景评估调研报告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2011-2015年中国平板电视产业运营动态及投资前景评估调研报告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