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2011-2015年中国电热丝市场运营态势深度评估及投资战略研究报告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2011-2015年中国电热丝市场运营态势深度评估及投资战略研究报告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2011-2015年中国电热丝市场运营态势深度评估及投资战略研究报告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2011-2015年中国电热丝市场运营态势深度评估及投资战略研究报告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