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2011-2015年中国污泥处理行业运营态势与未来前景研究报告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2011-2015年中国污泥处理行业运营态势与未来前景研究报告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2011-2015年中国污泥处理行业运营态势与未来前景研究报告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https://www.icandata.com/view/180350.html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https://www.icandata.com/view/180350.html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2011-2015年中国污泥处理行业运营态势与未来前景研究报告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180350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