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中国整体厨房市场营销策略及投资机会分析报告(2011-2015年)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中国整体厨房市场营销策略及投资机会分析报告(2011-2015年)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中国整体厨房市场营销策略及投资机会分析报告(2011-2015年)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中国整体厨房市场营销策略及投资机会分析报告(2011-2015年)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