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2011-2015年中国粗苯市场运营态势分析与投资前景分析报告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2011-2015年中国粗苯市场运营态势分析与投资前景分析报告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2011-2015年中国粗苯市场运营态势分析与投资前景分析报告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2011-2015年中国粗苯市场运营态势分析与投资前景分析报告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