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中国金矿采选产业企业运营动态分析及投资前景预测报告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中国金矿采选产业企业运营动态分析及投资前景预测报告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中国金矿采选产业企业运营动态分析及投资前景预测报告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中国金矿采选产业企业运营动态分析及投资前景预测报告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