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2011-2015年中国车用液力变矩器市场经营战略分析与发展前景研究报告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2011-2015年中国车用液力变矩器市场经营战略分析与发展前景研究报告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2011-2015年中国车用液力变矩器市场经营战略分析与发展前景研究报告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2011-2015年中国车用液力变矩器市场经营战略分析与发展前景研究报告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