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2011-2015年中国采暖散热器行业运行态势及市场前景预测报告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2011-2015年中国采暖散热器行业运行态势及市场前景预测报告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2011-2015年中国采暖散热器行业运行态势及市场前景预测报告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2011-2015年中国采暖散热器行业运行态势及市场前景预测报告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