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2011-2015年中国丙酮行业运营态势与投资前景研究报告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2011-2015年中国丙酮行业运营态势与投资前景研究报告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2011-2015年中国丙酮行业运营态势与投资前景研究报告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2011-2015年中国丙酮行业运营态势与投资前景研究报告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