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中国酒精制造产业企业经营格局战略评估及前景预测分析报告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中国酒精制造产业企业经营格局战略评估及前景预测分析报告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中国酒精制造产业企业经营格局战略评估及前景预测分析报告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中国酒精制造产业企业经营格局战略评估及前景预测分析报告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