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中国葡萄酒制造产业企业运营规划分析及前景预测报告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中国葡萄酒制造产业企业运营规划分析及前景预测报告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中国葡萄酒制造产业企业运营规划分析及前景预测报告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中国葡萄酒制造产业企业运营规划分析及前景预测报告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180967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