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中国其他食品制造产业企业经营分析及投资战略规划研究报告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中国其他食品制造产业企业经营分析及投资战略规划研究报告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中国其他食品制造产业企业经营分析及投资战略规划研究报告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https://www.icandata.com/view/180979.html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https://www.icandata.com/view/180979.html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中国其他食品制造产业企业经营分析及投资战略规划研究报告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180979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