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2011-2015年中国彩钢板市场运营态势深度评估与投资前景分析报告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2011-2015年中国彩钢板市场运营态势深度评估与投资前景分析报告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2011-2015年中国彩钢板市场运营态势深度评估与投资前景分析报告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2011-2015年中国彩钢板市场运营态势深度评估与投资前景分析报告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