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中国鱼糜制品及水产品干腌制加工产业企业经营分析及投资战略规划研究报告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中国鱼糜制品及水产品干腌制加工产业企业经营分析及投资战略规划研究报告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中国鱼糜制品及水产品干腌制加工产业企业经营分析及投资战略规划研究报告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https://www.icandata.com/view/181167.html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https://www.icandata.com/view/181167.html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中国鱼糜制品及水产品干腌制加工产业企业经营分析及投资战略规划研究报告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181167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