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中国制糖产业企业经营分析及投资战略调研报告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中国制糖产业企业经营分析及投资战略调研报告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中国制糖产业企业经营分析及投资战略调研报告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中国制糖产业企业经营分析及投资战略调研报告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